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A8335" w14:textId="2A91142A" w:rsidR="00013992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rindade, </w:t>
      </w:r>
      <w:r w:rsidR="005A7424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DD2AFB">
        <w:rPr>
          <w:rFonts w:ascii="Arial" w:eastAsia="Arial" w:hAnsi="Arial" w:cs="Arial"/>
          <w:sz w:val="24"/>
          <w:szCs w:val="24"/>
        </w:rPr>
        <w:t xml:space="preserve">maio </w:t>
      </w:r>
      <w:r>
        <w:rPr>
          <w:rFonts w:ascii="Arial" w:eastAsia="Arial" w:hAnsi="Arial" w:cs="Arial"/>
          <w:sz w:val="24"/>
          <w:szCs w:val="24"/>
        </w:rPr>
        <w:t>de 2026.</w:t>
      </w:r>
    </w:p>
    <w:p w14:paraId="039665FB" w14:textId="77777777" w:rsidR="00D7276D" w:rsidRDefault="00D7276D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0985C2C" w14:textId="10E6DC19" w:rsidR="00013992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5014EE9B" w14:textId="77777777" w:rsidR="00013992" w:rsidRPr="00D7276D" w:rsidRDefault="00013992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129C5B" w14:textId="77777777" w:rsidR="00013992" w:rsidRPr="00D7276D" w:rsidRDefault="00000000">
      <w:pPr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>-  Assunto:</w:t>
      </w:r>
      <w:r w:rsidRPr="00D7276D">
        <w:rPr>
          <w:rFonts w:ascii="Arial" w:eastAsia="Arial" w:hAnsi="Arial" w:cs="Arial"/>
          <w:sz w:val="20"/>
          <w:szCs w:val="20"/>
        </w:rPr>
        <w:t xml:space="preserve"> </w:t>
      </w:r>
      <w:r w:rsidRPr="00D7276D">
        <w:rPr>
          <w:rFonts w:ascii="Arial" w:eastAsia="Arial" w:hAnsi="Arial" w:cs="Arial"/>
          <w:b/>
          <w:bCs/>
          <w:sz w:val="20"/>
          <w:szCs w:val="20"/>
          <w:u w:val="single"/>
        </w:rPr>
        <w:t>Informações Portal da Transparência</w:t>
      </w: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3B05260D" w14:textId="77777777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 Referente: </w:t>
      </w:r>
      <w:r w:rsidRPr="00D7276D">
        <w:rPr>
          <w:rFonts w:ascii="Arial" w:eastAsia="Arial" w:hAnsi="Arial" w:cs="Arial"/>
          <w:sz w:val="20"/>
          <w:szCs w:val="20"/>
        </w:rPr>
        <w:t>Bens Imóveis</w:t>
      </w:r>
    </w:p>
    <w:p w14:paraId="4F919624" w14:textId="31CEAF8D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D7276D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  <w:r w:rsidR="00241EC0" w:rsidRPr="00D7276D">
        <w:rPr>
          <w:rFonts w:ascii="Arial" w:eastAsia="Arial" w:hAnsi="Arial" w:cs="Arial"/>
          <w:sz w:val="20"/>
          <w:szCs w:val="20"/>
        </w:rPr>
        <w:t>.</w:t>
      </w:r>
    </w:p>
    <w:p w14:paraId="1F39BF9E" w14:textId="77777777" w:rsidR="00013992" w:rsidRDefault="00013992">
      <w:pPr>
        <w:spacing w:after="0" w:line="360" w:lineRule="auto"/>
        <w:jc w:val="both"/>
        <w:rPr>
          <w:rFonts w:ascii="Arial" w:eastAsia="Arial" w:hAnsi="Arial" w:cs="Arial"/>
        </w:rPr>
      </w:pPr>
    </w:p>
    <w:p w14:paraId="1456AF64" w14:textId="77777777" w:rsidR="00D7276D" w:rsidRDefault="00D7276D">
      <w:pPr>
        <w:spacing w:after="0" w:line="360" w:lineRule="auto"/>
        <w:jc w:val="both"/>
        <w:rPr>
          <w:rFonts w:ascii="Arial" w:eastAsia="Arial" w:hAnsi="Arial" w:cs="Arial"/>
        </w:rPr>
      </w:pPr>
    </w:p>
    <w:p w14:paraId="0578D064" w14:textId="77777777" w:rsidR="00013992" w:rsidRDefault="00013992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14:paraId="06DF4474" w14:textId="5F6859AA" w:rsidR="00013992" w:rsidRDefault="00241EC0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E51CB7D" w14:textId="77777777" w:rsidR="00013992" w:rsidRDefault="00013992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3439C8A8" w14:textId="77777777" w:rsidR="00D7276D" w:rsidRDefault="00D7276D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DA7D731" w14:textId="7F701A39" w:rsidR="00013992" w:rsidRPr="00D7276D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0" w:name="_heading=h.4b7l2ciu579h" w:colFirst="0" w:colLast="0"/>
      <w:bookmarkEnd w:id="0"/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 w:rsidRPr="00D7276D"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D7276D"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lgtla0uop9xf" w:colFirst="0" w:colLast="0"/>
      <w:bookmarkEnd w:id="1"/>
      <w:r w:rsidRPr="00D7276D">
        <w:rPr>
          <w:rFonts w:ascii="Arial" w:eastAsia="Arial" w:hAnsi="Arial" w:cs="Arial"/>
          <w:sz w:val="24"/>
          <w:szCs w:val="24"/>
        </w:rPr>
        <w:t xml:space="preserve">Rua Itapeva, nº 202, Conj. 34, Bela Vista, São Paulo-SP, CEP.: 01.332-000 (CNPJ/MF n˚. 19.324.171/0001-02), e filial em Trindade-GO, à Rua 3, nº 281, Quadra 04, Lote, 10, Jardim Primavera, </w:t>
      </w:r>
      <w:r w:rsidRPr="00D7276D">
        <w:rPr>
          <w:rFonts w:ascii="Arial" w:eastAsia="Arial" w:hAnsi="Arial" w:cs="Arial"/>
          <w:smallCaps/>
          <w:sz w:val="24"/>
          <w:szCs w:val="24"/>
        </w:rPr>
        <w:t>CEP.:</w:t>
      </w:r>
      <w:r w:rsidRPr="00D7276D">
        <w:rPr>
          <w:rFonts w:ascii="Arial" w:eastAsia="Arial" w:hAnsi="Arial" w:cs="Arial"/>
          <w:sz w:val="24"/>
          <w:szCs w:val="24"/>
        </w:rPr>
        <w:t xml:space="preserve"> 75390-334 (CNPJ/MF n</w:t>
      </w:r>
      <w:r w:rsidRPr="00D7276D">
        <w:rPr>
          <w:rFonts w:ascii="Arial" w:eastAsia="Arial" w:hAnsi="Arial" w:cs="Arial"/>
          <w:smallCaps/>
          <w:sz w:val="24"/>
          <w:szCs w:val="24"/>
        </w:rPr>
        <w:t>º 19.324.171/0004-47)</w:t>
      </w:r>
      <w:r w:rsidRPr="00D7276D"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241EC0" w:rsidRPr="00D7276D">
        <w:rPr>
          <w:rFonts w:ascii="Arial" w:eastAsia="Arial" w:hAnsi="Arial" w:cs="Arial"/>
          <w:sz w:val="24"/>
          <w:szCs w:val="24"/>
        </w:rPr>
        <w:t>Transparência</w:t>
      </w:r>
      <w:r w:rsidRPr="00D7276D">
        <w:rPr>
          <w:rFonts w:ascii="Arial" w:eastAsia="Arial" w:hAnsi="Arial" w:cs="Arial"/>
          <w:sz w:val="24"/>
          <w:szCs w:val="24"/>
        </w:rPr>
        <w:t xml:space="preserve"> Ativa e Passiva</w:t>
      </w:r>
      <w:r w:rsidRPr="00D7276D">
        <w:rPr>
          <w:rFonts w:ascii="Arial" w:eastAsia="Quattrocento Sans" w:hAnsi="Arial" w:cs="Arial"/>
          <w:sz w:val="24"/>
          <w:szCs w:val="24"/>
          <w:highlight w:val="white"/>
        </w:rPr>
        <w:t xml:space="preserve"> </w:t>
      </w:r>
      <w:r w:rsidRPr="00D7276D">
        <w:rPr>
          <w:rFonts w:ascii="Arial" w:eastAsia="Arial" w:hAnsi="Arial" w:cs="Arial"/>
          <w:sz w:val="24"/>
          <w:szCs w:val="24"/>
        </w:rPr>
        <w:t xml:space="preserve">das Organizações Sociais (Bens Imóveis), vem à presença de V. Exa. informar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que, além da Unidade Gerida (HETRIN),</w:t>
      </w:r>
      <w:r w:rsidRPr="00D7276D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registro de matrícula de nº 81.324 e 81.325, não houve cessão de outros bens imóveis até o presente momento.</w:t>
      </w:r>
    </w:p>
    <w:p w14:paraId="47034785" w14:textId="77777777" w:rsidR="00D7276D" w:rsidRDefault="00000000" w:rsidP="00D7276D">
      <w:pPr>
        <w:spacing w:after="8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02EAD19F" wp14:editId="057867F4">
            <wp:simplePos x="0" y="0"/>
            <wp:positionH relativeFrom="column">
              <wp:posOffset>-158749</wp:posOffset>
            </wp:positionH>
            <wp:positionV relativeFrom="paragraph">
              <wp:posOffset>-486408</wp:posOffset>
            </wp:positionV>
            <wp:extent cx="6283960" cy="154305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6BBA55" w14:textId="70D78A3C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24D81FF4" w14:textId="77777777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124E9BA6" w14:textId="77777777" w:rsidR="00D7276D" w:rsidRDefault="00D7276D" w:rsidP="00D7276D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CB5F822" w14:textId="77777777" w:rsidR="00D7276D" w:rsidRDefault="00D7276D" w:rsidP="00D7276D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BFD1F79" w14:textId="77777777" w:rsidR="00D7276D" w:rsidRDefault="00D7276D" w:rsidP="00D7276D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339291B" w14:textId="58AD26D1" w:rsidR="00013992" w:rsidRDefault="00013992" w:rsidP="00D7276D">
      <w:pPr>
        <w:spacing w:after="84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sectPr w:rsidR="00013992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E2109" w14:textId="77777777" w:rsidR="00A241AA" w:rsidRDefault="00A241AA">
      <w:pPr>
        <w:spacing w:after="0" w:line="240" w:lineRule="auto"/>
      </w:pPr>
      <w:r>
        <w:separator/>
      </w:r>
    </w:p>
  </w:endnote>
  <w:endnote w:type="continuationSeparator" w:id="0">
    <w:p w14:paraId="30A0CD0E" w14:textId="77777777" w:rsidR="00A241AA" w:rsidRDefault="00A2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81BDD6-6DEC-4D16-BCB5-70159E0FF8EA}"/>
    <w:embedBold r:id="rId2" w:fontKey="{E26EFE4A-40D5-47D4-A2B6-12AB8478B3D9}"/>
    <w:embedItalic r:id="rId3" w:fontKey="{7DA94E8E-842A-4BB6-BC45-F8D70F166D47}"/>
    <w:embedBoldItalic r:id="rId4" w:fontKey="{7A535BA3-617F-4744-80B5-AF29A3458A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B22D6B-E964-4103-82D8-3F4E15A81159}"/>
    <w:embedBold r:id="rId6" w:fontKey="{C4292B5D-9DDB-466B-B522-1BEA593CB177}"/>
    <w:embedItalic r:id="rId7" w:fontKey="{24B6222C-8DE0-41DE-9D34-D0FD06B6ED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B9D2573-F5D3-40AF-B2BD-7AD0C8922B6A}"/>
    <w:embedBold r:id="rId9" w:fontKey="{3C37E7AB-2B13-4519-89EC-0165C3710BB3}"/>
    <w:embedItalic r:id="rId10" w:fontKey="{847F5E0E-FC3E-41B5-8D70-AA26E149F1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4956BD67-D0E1-4CDF-827C-AAFC43BE7A0C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8F31D58-0AEE-49B3-8085-3F36D1DD5E6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34416353-1B46-426B-A9BC-013BE4F915B3}"/>
    <w:embedBold r:id="rId14" w:fontKey="{6697CAAD-85A8-4F8F-90DD-21445CCA358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0908793E-6509-4ADA-82DC-C43BF779A145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3624221A-681A-47AD-AEA3-56516B54CE05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28087FA3-7D93-4483-9A71-B9EDA74FD945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DCC510AA-EB5D-43ED-AA67-36C277A9C2FF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D9A27C35-CF15-41AE-92F7-908365F94E0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56F80FAC-7BB5-410D-B01A-5CF17C11D4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6968" w14:textId="77777777" w:rsidR="0001399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D78D7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EFF5DDC" wp14:editId="55C0BE33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E4D9F57" w14:textId="77777777" w:rsidR="0001399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2E6AD43" w14:textId="77777777" w:rsidR="00013992" w:rsidRDefault="00013992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691C951" w14:textId="77777777" w:rsidR="00013992" w:rsidRDefault="00013992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FF5DDC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5E4D9F57" w14:textId="77777777" w:rsidR="0001399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2E6AD43" w14:textId="77777777" w:rsidR="00013992" w:rsidRDefault="00013992">
                    <w:pPr>
                      <w:spacing w:after="0" w:line="240" w:lineRule="auto"/>
                      <w:textDirection w:val="btLr"/>
                    </w:pPr>
                  </w:p>
                  <w:p w14:paraId="4691C951" w14:textId="77777777" w:rsidR="00013992" w:rsidRDefault="00013992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74CA5" w14:textId="77777777" w:rsidR="00A241AA" w:rsidRDefault="00A241AA">
      <w:pPr>
        <w:spacing w:after="0" w:line="240" w:lineRule="auto"/>
      </w:pPr>
      <w:r>
        <w:separator/>
      </w:r>
    </w:p>
  </w:footnote>
  <w:footnote w:type="continuationSeparator" w:id="0">
    <w:p w14:paraId="3B428D7F" w14:textId="77777777" w:rsidR="00A241AA" w:rsidRDefault="00A24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94A0F" w14:textId="77777777" w:rsidR="00013992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522330" wp14:editId="551CDF6C">
          <wp:simplePos x="0" y="0"/>
          <wp:positionH relativeFrom="column">
            <wp:posOffset>1019175</wp:posOffset>
          </wp:positionH>
          <wp:positionV relativeFrom="paragraph">
            <wp:posOffset>19050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FB41D28" wp14:editId="4BCF6916">
          <wp:simplePos x="0" y="0"/>
          <wp:positionH relativeFrom="column">
            <wp:posOffset>2066925</wp:posOffset>
          </wp:positionH>
          <wp:positionV relativeFrom="paragraph">
            <wp:posOffset>-41274</wp:posOffset>
          </wp:positionV>
          <wp:extent cx="3514725" cy="523875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B2093"/>
    <w:multiLevelType w:val="multilevel"/>
    <w:tmpl w:val="E5B60D1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91793582">
    <w:abstractNumId w:val="0"/>
  </w:num>
  <w:num w:numId="2" w16cid:durableId="1505438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70493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16634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62870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1049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00119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445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494794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7057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95105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44852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93629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089781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372690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7563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520561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50718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00583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9937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762177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280052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193300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8058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639867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066192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88326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590074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882584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47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31703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145557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992"/>
    <w:rsid w:val="00004632"/>
    <w:rsid w:val="00013992"/>
    <w:rsid w:val="00015BE9"/>
    <w:rsid w:val="00111E9B"/>
    <w:rsid w:val="00241EC0"/>
    <w:rsid w:val="005A0472"/>
    <w:rsid w:val="005A7424"/>
    <w:rsid w:val="008504A4"/>
    <w:rsid w:val="00A241AA"/>
    <w:rsid w:val="00CA7FCF"/>
    <w:rsid w:val="00D209DF"/>
    <w:rsid w:val="00D7276D"/>
    <w:rsid w:val="00DD2AFB"/>
    <w:rsid w:val="00ED74F8"/>
    <w:rsid w:val="00ED78D7"/>
    <w:rsid w:val="00FD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58D08"/>
  <w15:docId w15:val="{1F567764-639C-4C6A-A90C-BA893F8B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df6JUWAtbh2keFhCw6I/V11uw==">CgMxLjAyD2lkLmxndGxhMHVvcDl4ZjIOaC40YjdsMmNpdTU3OWg4AHIhMVRPWEM3WmMxVTRlbkY3UDZsVmI2YVBqYktSUWpfcVVI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277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5</cp:revision>
  <cp:lastPrinted>2026-03-31T18:09:00Z</cp:lastPrinted>
  <dcterms:created xsi:type="dcterms:W3CDTF">2026-03-03T12:46:00Z</dcterms:created>
  <dcterms:modified xsi:type="dcterms:W3CDTF">2026-04-29T11:43:00Z</dcterms:modified>
</cp:coreProperties>
</file>